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9D" w:rsidRDefault="00D6669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6669D" w:rsidRDefault="00D6669D">
      <w:pPr>
        <w:pStyle w:val="ConsPlusNormal"/>
        <w:jc w:val="both"/>
        <w:outlineLvl w:val="0"/>
      </w:pPr>
    </w:p>
    <w:p w:rsidR="00D6669D" w:rsidRDefault="00D6669D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D6669D" w:rsidRDefault="00D6669D">
      <w:pPr>
        <w:pStyle w:val="ConsPlusTitle"/>
        <w:jc w:val="center"/>
      </w:pPr>
    </w:p>
    <w:p w:rsidR="00D6669D" w:rsidRDefault="00D6669D">
      <w:pPr>
        <w:pStyle w:val="ConsPlusTitle"/>
        <w:jc w:val="center"/>
      </w:pPr>
      <w:r>
        <w:t>ПИСЬМО</w:t>
      </w:r>
    </w:p>
    <w:p w:rsidR="00D6669D" w:rsidRDefault="00D6669D">
      <w:pPr>
        <w:pStyle w:val="ConsPlusTitle"/>
        <w:jc w:val="center"/>
      </w:pPr>
      <w:r>
        <w:t>от 4 февраля 2025 г. N ШВ-11731/11</w:t>
      </w:r>
    </w:p>
    <w:p w:rsidR="00D6669D" w:rsidRDefault="00D6669D">
      <w:pPr>
        <w:pStyle w:val="ConsPlusTitle"/>
        <w:jc w:val="center"/>
      </w:pPr>
    </w:p>
    <w:p w:rsidR="00D6669D" w:rsidRDefault="00D6669D">
      <w:pPr>
        <w:pStyle w:val="ConsPlusTitle"/>
        <w:jc w:val="center"/>
      </w:pPr>
      <w:r>
        <w:t>О ПОДТВЕРЖДЕНИИ</w:t>
      </w:r>
    </w:p>
    <w:p w:rsidR="00D6669D" w:rsidRDefault="00D6669D">
      <w:pPr>
        <w:pStyle w:val="ConsPlusTitle"/>
        <w:jc w:val="center"/>
      </w:pPr>
      <w:r>
        <w:t>ПРОИЗВОДСТВА ТЕЛЕКОММУНИКАЦИОННОГО ОБОРУДОВАНИЯ</w:t>
      </w:r>
    </w:p>
    <w:p w:rsidR="00D6669D" w:rsidRDefault="00D6669D">
      <w:pPr>
        <w:pStyle w:val="ConsPlusNormal"/>
        <w:jc w:val="both"/>
      </w:pPr>
    </w:p>
    <w:p w:rsidR="00D6669D" w:rsidRDefault="00D6669D">
      <w:pPr>
        <w:pStyle w:val="ConsPlusNormal"/>
        <w:ind w:firstLine="540"/>
        <w:jc w:val="both"/>
      </w:pPr>
      <w:proofErr w:type="gramStart"/>
      <w:r>
        <w:t xml:space="preserve">Минпромторг России в связи с поступающими вопросами от производителей телекоммуникационного оборудования (далее - ТКО) о порядке подтверждения происхождения ТКО для целей реализации механизмов изъятий из национального режима, предоставляемого при осуществлении закупок в рамках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18 июля 2011 г. N 223-ФЗ "О закупках товаров, работ, услуг отдельными видами юридических лиц", сообщает следующее.</w:t>
      </w:r>
    </w:p>
    <w:p w:rsidR="00D6669D" w:rsidRDefault="00D6669D">
      <w:pPr>
        <w:pStyle w:val="ConsPlusNormal"/>
        <w:spacing w:before="220"/>
        <w:ind w:firstLine="540"/>
        <w:jc w:val="both"/>
      </w:pPr>
      <w:r>
        <w:t xml:space="preserve">Сведения о ТКО российского происхождения включаются в единый реестр российской радиоэлектронной продукции (далее - реестр РЭП) в соответствии с </w:t>
      </w:r>
      <w:hyperlink r:id="rId8">
        <w:r>
          <w:rPr>
            <w:color w:val="0000FF"/>
          </w:rPr>
          <w:t>разделом III</w:t>
        </w:r>
      </w:hyperlink>
      <w:r>
        <w:t xml:space="preserve"> Правил формирования и ведения единого реестра российской радиоэлектронной продукции, утвержденных постановлением Правительства Российской Федерации от 10 июля 2019 г. N 878.</w:t>
      </w:r>
    </w:p>
    <w:p w:rsidR="00D6669D" w:rsidRDefault="00D6669D">
      <w:pPr>
        <w:pStyle w:val="ConsPlusNormal"/>
        <w:spacing w:before="220"/>
        <w:ind w:firstLine="540"/>
        <w:jc w:val="both"/>
      </w:pPr>
      <w:r>
        <w:t xml:space="preserve">В настоящее время сведения о ТКО российского происхождения, содержащиеся в реестре РЭП, могут быть использованы производителями для целей подтверждения прав на получение налоговых льгот, предусмотренных Налоговым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для предприятий радиоэлектронной промышленности, а также реализации проектов, связанных с получением субсидий из федерального бюджета.</w:t>
      </w:r>
    </w:p>
    <w:p w:rsidR="00D6669D" w:rsidRDefault="00D6669D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 1875) установлено, что информацией для целей подтверждения страны происхождения товаров является номер реестровой записи из реестра российской промышленной</w:t>
      </w:r>
      <w:proofErr w:type="gramEnd"/>
      <w:r>
        <w:t xml:space="preserve"> продукции, предусмотренного </w:t>
      </w:r>
      <w:hyperlink r:id="rId11">
        <w:r>
          <w:rPr>
            <w:color w:val="0000FF"/>
          </w:rPr>
          <w:t>статьей 17.1</w:t>
        </w:r>
      </w:hyperlink>
      <w:r>
        <w:t xml:space="preserve"> Федерального закона от 31 декабря 2014 г. N 488-ФЗ "О промышленной политике в Российской Федерации" (далее - реестр продукции).</w:t>
      </w:r>
    </w:p>
    <w:p w:rsidR="00D6669D" w:rsidRDefault="00D6669D">
      <w:pPr>
        <w:pStyle w:val="ConsPlusNormal"/>
        <w:spacing w:before="220"/>
        <w:ind w:firstLine="540"/>
        <w:jc w:val="both"/>
      </w:pPr>
      <w:r>
        <w:t xml:space="preserve">Необходимо отметить, что </w:t>
      </w:r>
      <w:hyperlink r:id="rId12">
        <w:r>
          <w:rPr>
            <w:color w:val="0000FF"/>
          </w:rPr>
          <w:t>постановление</w:t>
        </w:r>
      </w:hyperlink>
      <w:r>
        <w:t xml:space="preserve"> N 1875 не предусматривает возможность использования реестровых записей из реестра РЭП для целей реализации механизмов изъятий из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лиц.</w:t>
      </w:r>
    </w:p>
    <w:p w:rsidR="00D6669D" w:rsidRDefault="00D6669D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Минпромторгом России разработан проект постановления Правительства Российской Федерации "О внесении изменений в некоторые акты Правительства Российской Федерации", которым предусмотрено установление балльной системы оценки уровня локализации ТКО в рамках </w:t>
      </w:r>
      <w:hyperlink r:id="rId13">
        <w:r>
          <w:rPr>
            <w:color w:val="0000FF"/>
          </w:rPr>
          <w:t>раздела IX</w:t>
        </w:r>
      </w:hyperlink>
      <w:r>
        <w:t xml:space="preserve"> приложения к постановлению Правительства Российской Федерации от 17 июля 2015 г. N 719 "О подтверждении производства российской промышленной продукции", а также перенос сведений о ТКО из реестра</w:t>
      </w:r>
      <w:proofErr w:type="gramEnd"/>
      <w:r>
        <w:t xml:space="preserve"> РЭП в реестр продукции (далее - проект постановления).</w:t>
      </w:r>
    </w:p>
    <w:p w:rsidR="00D6669D" w:rsidRDefault="00D6669D">
      <w:pPr>
        <w:pStyle w:val="ConsPlusNormal"/>
        <w:spacing w:before="220"/>
        <w:ind w:firstLine="540"/>
        <w:jc w:val="both"/>
      </w:pPr>
      <w:r>
        <w:t xml:space="preserve">Таким образом, по итогам принятия проекта постановления новая продукция будет включаться в реестр продукции, а сведения, содержащиеся в реестре РЭП, будут перенесены в </w:t>
      </w:r>
      <w:r>
        <w:lastRenderedPageBreak/>
        <w:t xml:space="preserve">реестр продукции, что позволит производителям ТКО реализовывать право на преференции, предоставляемые отечественным производителям в рамках </w:t>
      </w:r>
      <w:hyperlink r:id="rId14">
        <w:r>
          <w:rPr>
            <w:color w:val="0000FF"/>
          </w:rPr>
          <w:t>постановления</w:t>
        </w:r>
      </w:hyperlink>
      <w:r>
        <w:t xml:space="preserve"> N 1875.</w:t>
      </w:r>
    </w:p>
    <w:p w:rsidR="00D6669D" w:rsidRDefault="00D6669D">
      <w:pPr>
        <w:pStyle w:val="ConsPlusNormal"/>
        <w:spacing w:before="220"/>
        <w:ind w:firstLine="540"/>
        <w:jc w:val="both"/>
      </w:pPr>
      <w:r>
        <w:t>В настоящее время завершается межведомственное согласование проекта постановления, ожидаемый срок принятия проекта постановления - март 2025 г.</w:t>
      </w:r>
    </w:p>
    <w:p w:rsidR="00D6669D" w:rsidRDefault="00D6669D">
      <w:pPr>
        <w:pStyle w:val="ConsPlusNormal"/>
        <w:jc w:val="both"/>
      </w:pPr>
    </w:p>
    <w:p w:rsidR="00D6669D" w:rsidRDefault="00D6669D">
      <w:pPr>
        <w:pStyle w:val="ConsPlusNormal"/>
        <w:jc w:val="right"/>
      </w:pPr>
      <w:r>
        <w:t>В.В.ШПАК</w:t>
      </w:r>
    </w:p>
    <w:p w:rsidR="00D6669D" w:rsidRDefault="00D6669D">
      <w:pPr>
        <w:pStyle w:val="ConsPlusNormal"/>
        <w:jc w:val="both"/>
      </w:pPr>
    </w:p>
    <w:p w:rsidR="00D6669D" w:rsidRDefault="00D6669D">
      <w:pPr>
        <w:pStyle w:val="ConsPlusNormal"/>
        <w:jc w:val="both"/>
      </w:pPr>
    </w:p>
    <w:p w:rsidR="00D6669D" w:rsidRDefault="00D666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17A" w:rsidRDefault="00BB417A">
      <w:bookmarkStart w:id="0" w:name="_GoBack"/>
      <w:bookmarkEnd w:id="0"/>
    </w:p>
    <w:sectPr w:rsidR="00BB417A" w:rsidSect="00FC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9D"/>
    <w:rsid w:val="00BB417A"/>
    <w:rsid w:val="00D6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6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66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6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66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12&amp;dst=100091" TargetMode="External"/><Relationship Id="rId13" Type="http://schemas.openxmlformats.org/officeDocument/2006/relationships/hyperlink" Target="https://login.consultant.ru/link/?req=doc&amp;base=LAW&amp;n=502116&amp;ds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052" TargetMode="External"/><Relationship Id="rId12" Type="http://schemas.openxmlformats.org/officeDocument/2006/relationships/hyperlink" Target="https://login.consultant.ru/link/?req=doc&amp;base=LAW&amp;n=49907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" TargetMode="External"/><Relationship Id="rId11" Type="http://schemas.openxmlformats.org/officeDocument/2006/relationships/hyperlink" Target="https://login.consultant.ru/link/?req=doc&amp;base=LAW&amp;n=479337&amp;dst=22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073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" TargetMode="External"/><Relationship Id="rId14" Type="http://schemas.openxmlformats.org/officeDocument/2006/relationships/hyperlink" Target="https://login.consultant.ru/link/?req=doc&amp;base=LAW&amp;n=499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2025-06-03T08:46:00Z</dcterms:created>
  <dcterms:modified xsi:type="dcterms:W3CDTF">2025-06-03T08:46:00Z</dcterms:modified>
</cp:coreProperties>
</file>